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105640" w14:textId="77777777" w:rsidR="00667943" w:rsidRDefault="00667943" w:rsidP="00944F4E">
      <w:pPr>
        <w:jc w:val="center"/>
        <w:rPr>
          <w:rFonts w:ascii="Verdana" w:hAnsi="Verdana" w:cs="Arial"/>
          <w:sz w:val="20"/>
        </w:rPr>
      </w:pPr>
    </w:p>
    <w:p w14:paraId="2A3628C3" w14:textId="77777777" w:rsidR="00667943" w:rsidRDefault="00667943" w:rsidP="00944F4E">
      <w:pPr>
        <w:jc w:val="center"/>
        <w:rPr>
          <w:rFonts w:ascii="Verdana" w:hAnsi="Verdana" w:cs="Arial"/>
          <w:sz w:val="20"/>
        </w:rPr>
      </w:pPr>
    </w:p>
    <w:p w14:paraId="243B5CF0" w14:textId="569E77DB" w:rsidR="00667943" w:rsidRPr="000C0351" w:rsidRDefault="00667943" w:rsidP="00944F4E">
      <w:pPr>
        <w:jc w:val="center"/>
        <w:rPr>
          <w:rFonts w:ascii="Verdana" w:hAnsi="Verdana" w:cs="Arial"/>
          <w:b/>
          <w:sz w:val="20"/>
        </w:rPr>
      </w:pPr>
      <w:r w:rsidRPr="000C0351">
        <w:rPr>
          <w:rFonts w:ascii="Verdana" w:hAnsi="Verdana" w:cs="Arial"/>
          <w:b/>
          <w:sz w:val="20"/>
        </w:rPr>
        <w:t>EXTRATO DE ATA</w:t>
      </w:r>
    </w:p>
    <w:p w14:paraId="1469225B" w14:textId="77777777" w:rsidR="00667943" w:rsidRDefault="00667943" w:rsidP="00944F4E">
      <w:pPr>
        <w:jc w:val="both"/>
        <w:rPr>
          <w:rFonts w:ascii="Verdana" w:hAnsi="Verdana" w:cs="Arial"/>
          <w:sz w:val="20"/>
        </w:rPr>
      </w:pPr>
    </w:p>
    <w:p w14:paraId="2057B542" w14:textId="77777777" w:rsidR="00667943" w:rsidRDefault="00667943" w:rsidP="00944F4E">
      <w:pPr>
        <w:jc w:val="both"/>
        <w:rPr>
          <w:rFonts w:ascii="Verdana" w:hAnsi="Verdana" w:cs="Arial"/>
          <w:sz w:val="20"/>
        </w:rPr>
      </w:pPr>
      <w:bookmarkStart w:id="0" w:name="_GoBack"/>
      <w:bookmarkEnd w:id="0"/>
    </w:p>
    <w:p w14:paraId="3681730D" w14:textId="7FFCEB23" w:rsidR="00667943" w:rsidRDefault="00667943" w:rsidP="00667943">
      <w:pPr>
        <w:spacing w:line="276" w:lineRule="auto"/>
        <w:jc w:val="both"/>
        <w:rPr>
          <w:rFonts w:ascii="Verdana" w:hAnsi="Verdana" w:cs="Arial"/>
          <w:sz w:val="20"/>
        </w:rPr>
      </w:pPr>
      <w:r w:rsidRPr="000C0351">
        <w:rPr>
          <w:rFonts w:ascii="Verdana" w:hAnsi="Verdana" w:cs="Arial"/>
          <w:b/>
          <w:sz w:val="20"/>
        </w:rPr>
        <w:t>ESPECIFICAÇÃO:</w:t>
      </w:r>
      <w:r>
        <w:rPr>
          <w:rFonts w:ascii="Verdana" w:hAnsi="Verdana" w:cs="Arial"/>
          <w:sz w:val="20"/>
        </w:rPr>
        <w:t xml:space="preserve"> Reunião Ordinária do CELGBT/MS.  </w:t>
      </w:r>
    </w:p>
    <w:p w14:paraId="4B7A56D0" w14:textId="24D596BA" w:rsidR="00667943" w:rsidRDefault="00667943" w:rsidP="00667943">
      <w:pPr>
        <w:spacing w:line="276" w:lineRule="auto"/>
        <w:jc w:val="both"/>
        <w:rPr>
          <w:rFonts w:ascii="Verdana" w:hAnsi="Verdana" w:cs="Arial"/>
          <w:sz w:val="20"/>
        </w:rPr>
      </w:pPr>
      <w:r w:rsidRPr="000C0351">
        <w:rPr>
          <w:rFonts w:ascii="Verdana" w:hAnsi="Verdana" w:cs="Arial"/>
          <w:b/>
          <w:sz w:val="20"/>
        </w:rPr>
        <w:t>DATA:</w:t>
      </w:r>
      <w:r>
        <w:rPr>
          <w:rFonts w:ascii="Verdana" w:hAnsi="Verdana" w:cs="Arial"/>
          <w:sz w:val="20"/>
        </w:rPr>
        <w:t xml:space="preserve"> 17 de maio de 2022.</w:t>
      </w:r>
    </w:p>
    <w:p w14:paraId="4243CE01" w14:textId="31041E89" w:rsidR="00667943" w:rsidRDefault="00667943" w:rsidP="00667943">
      <w:pPr>
        <w:spacing w:line="276" w:lineRule="auto"/>
        <w:jc w:val="both"/>
        <w:rPr>
          <w:rFonts w:ascii="Verdana" w:hAnsi="Verdana" w:cs="Arial"/>
          <w:sz w:val="20"/>
        </w:rPr>
      </w:pPr>
      <w:r w:rsidRPr="000C0351">
        <w:rPr>
          <w:rFonts w:ascii="Verdana" w:hAnsi="Verdana" w:cs="Arial"/>
          <w:b/>
          <w:sz w:val="20"/>
        </w:rPr>
        <w:t>HORÁRIO:</w:t>
      </w:r>
      <w:r>
        <w:rPr>
          <w:rFonts w:ascii="Verdana" w:hAnsi="Verdana" w:cs="Arial"/>
          <w:sz w:val="20"/>
        </w:rPr>
        <w:t xml:space="preserve"> 9 horas.</w:t>
      </w:r>
    </w:p>
    <w:p w14:paraId="2E116210" w14:textId="061433C2" w:rsidR="00667943" w:rsidRDefault="00667943" w:rsidP="00667943">
      <w:pPr>
        <w:spacing w:line="276" w:lineRule="auto"/>
        <w:jc w:val="both"/>
        <w:rPr>
          <w:rFonts w:ascii="Verdana" w:hAnsi="Verdana" w:cs="Arial"/>
          <w:sz w:val="20"/>
        </w:rPr>
      </w:pPr>
      <w:r w:rsidRPr="000C0351">
        <w:rPr>
          <w:rFonts w:ascii="Verdana" w:hAnsi="Verdana" w:cs="Arial"/>
          <w:b/>
          <w:sz w:val="20"/>
        </w:rPr>
        <w:t>LOCAL:</w:t>
      </w:r>
      <w:r>
        <w:rPr>
          <w:rFonts w:ascii="Verdana" w:hAnsi="Verdana" w:cs="Arial"/>
          <w:sz w:val="20"/>
        </w:rPr>
        <w:t xml:space="preserve"> Sala de Reuniões da Subsecretaria de Políticas Públicas LGBT (SubsLGBT), localizada na Avenida Fernando Corrêa da Costa, 559, Andar “P”, Centro, Campo Grande, Mato Grosso do Sul.</w:t>
      </w:r>
    </w:p>
    <w:p w14:paraId="51FE2DDB" w14:textId="6E498D1B" w:rsidR="00667943" w:rsidRPr="000C0351" w:rsidRDefault="00667943" w:rsidP="00667943">
      <w:pPr>
        <w:spacing w:line="276" w:lineRule="auto"/>
        <w:jc w:val="both"/>
        <w:rPr>
          <w:rFonts w:ascii="Verdana" w:hAnsi="Verdana" w:cs="Arial"/>
          <w:b/>
          <w:sz w:val="20"/>
        </w:rPr>
      </w:pPr>
      <w:r w:rsidRPr="000C0351">
        <w:rPr>
          <w:rFonts w:ascii="Verdana" w:hAnsi="Verdana" w:cs="Arial"/>
          <w:b/>
          <w:sz w:val="20"/>
        </w:rPr>
        <w:t>PAUTA:</w:t>
      </w:r>
    </w:p>
    <w:p w14:paraId="5F4C72CA" w14:textId="78B05936" w:rsidR="00667943" w:rsidRDefault="00667943" w:rsidP="00667943">
      <w:pPr>
        <w:spacing w:line="276" w:lineRule="auto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Abertura da sessão;</w:t>
      </w:r>
    </w:p>
    <w:p w14:paraId="1B2AFA04" w14:textId="795D4FCC" w:rsidR="00667943" w:rsidRDefault="00667943" w:rsidP="00667943">
      <w:pPr>
        <w:spacing w:line="276" w:lineRule="auto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Leitura do expediente e das comunicações;</w:t>
      </w:r>
    </w:p>
    <w:p w14:paraId="0FD8BA9F" w14:textId="72B84F27" w:rsidR="00715DE5" w:rsidRPr="002C4565" w:rsidRDefault="00715DE5" w:rsidP="00715DE5">
      <w:pPr>
        <w:pStyle w:val="PargrafodaLista"/>
        <w:ind w:left="0"/>
        <w:jc w:val="both"/>
        <w:rPr>
          <w:rFonts w:ascii="Verdana" w:hAnsi="Verdana" w:cs="Arial"/>
          <w:sz w:val="20"/>
          <w:lang w:eastAsia="en-US"/>
        </w:rPr>
      </w:pPr>
      <w:r w:rsidRPr="002C4565">
        <w:rPr>
          <w:rFonts w:ascii="Verdana" w:hAnsi="Verdana" w:cs="Arial"/>
          <w:sz w:val="20"/>
          <w:lang w:eastAsia="en-US"/>
        </w:rPr>
        <w:t>Apresentação da Estrutura do Centro Estadual de Cidadania LGBT+ (CECLGBT+);</w:t>
      </w:r>
    </w:p>
    <w:p w14:paraId="0BCB4312" w14:textId="4D1C0CEF" w:rsidR="00715DE5" w:rsidRDefault="00715DE5" w:rsidP="00715DE5">
      <w:pPr>
        <w:spacing w:line="276" w:lineRule="auto"/>
        <w:jc w:val="both"/>
        <w:rPr>
          <w:rFonts w:ascii="Verdana" w:hAnsi="Verdana" w:cs="Arial"/>
          <w:bCs/>
          <w:sz w:val="20"/>
        </w:rPr>
      </w:pPr>
      <w:r w:rsidRPr="002C4565">
        <w:rPr>
          <w:rFonts w:ascii="Verdana" w:hAnsi="Verdana" w:cs="Arial"/>
          <w:sz w:val="20"/>
          <w:lang w:eastAsia="en-US"/>
        </w:rPr>
        <w:t>Desafios do dia 17 de maio (M</w:t>
      </w:r>
      <w:r>
        <w:rPr>
          <w:rFonts w:ascii="Verdana" w:hAnsi="Verdana" w:cs="Arial"/>
          <w:sz w:val="20"/>
          <w:lang w:eastAsia="en-US"/>
        </w:rPr>
        <w:t>AIO DA DIVERSIDADE</w:t>
      </w:r>
      <w:r w:rsidRPr="002C4565">
        <w:rPr>
          <w:rFonts w:ascii="Verdana" w:hAnsi="Verdana" w:cs="Arial"/>
          <w:sz w:val="20"/>
          <w:lang w:eastAsia="en-US"/>
        </w:rPr>
        <w:t>);</w:t>
      </w:r>
    </w:p>
    <w:p w14:paraId="7AEB5568" w14:textId="58896C7F" w:rsidR="00667943" w:rsidRDefault="00667943" w:rsidP="00667943">
      <w:pPr>
        <w:spacing w:line="276" w:lineRule="auto"/>
        <w:jc w:val="both"/>
        <w:rPr>
          <w:rFonts w:ascii="Verdana" w:hAnsi="Verdana" w:cs="Arial"/>
          <w:bCs/>
          <w:sz w:val="20"/>
        </w:rPr>
      </w:pPr>
      <w:r>
        <w:rPr>
          <w:rFonts w:ascii="Verdana" w:hAnsi="Verdana" w:cs="Arial"/>
          <w:bCs/>
          <w:sz w:val="20"/>
        </w:rPr>
        <w:t>Informes gerais;</w:t>
      </w:r>
    </w:p>
    <w:p w14:paraId="360CAD64" w14:textId="4F3BB4E8" w:rsidR="00667943" w:rsidRDefault="00667943" w:rsidP="00667943">
      <w:pPr>
        <w:spacing w:line="276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bCs/>
          <w:sz w:val="20"/>
        </w:rPr>
        <w:t>Encerramento.</w:t>
      </w:r>
    </w:p>
    <w:p w14:paraId="73816339" w14:textId="2EB3547E" w:rsidR="00667943" w:rsidRPr="000C0351" w:rsidRDefault="00667943" w:rsidP="00667943">
      <w:pPr>
        <w:spacing w:line="276" w:lineRule="auto"/>
        <w:jc w:val="both"/>
        <w:rPr>
          <w:rFonts w:ascii="Verdana" w:hAnsi="Verdana" w:cs="Arial"/>
          <w:b/>
          <w:sz w:val="20"/>
        </w:rPr>
      </w:pPr>
      <w:r w:rsidRPr="000C0351">
        <w:rPr>
          <w:rFonts w:ascii="Verdana" w:hAnsi="Verdana" w:cs="Arial"/>
          <w:b/>
          <w:sz w:val="20"/>
        </w:rPr>
        <w:t>DELIBERAÇÕES:</w:t>
      </w:r>
    </w:p>
    <w:p w14:paraId="2FE3A3B5" w14:textId="1B500644" w:rsidR="000C0351" w:rsidRPr="000C0351" w:rsidRDefault="00715DE5" w:rsidP="000C0351">
      <w:pPr>
        <w:pStyle w:val="PargrafodaLista"/>
        <w:numPr>
          <w:ilvl w:val="0"/>
          <w:numId w:val="5"/>
        </w:numPr>
        <w:ind w:left="284" w:hanging="284"/>
        <w:jc w:val="both"/>
        <w:rPr>
          <w:rFonts w:ascii="Verdana" w:hAnsi="Verdana" w:cs="Arial"/>
          <w:sz w:val="20"/>
        </w:rPr>
      </w:pPr>
      <w:r w:rsidRPr="000C0351">
        <w:rPr>
          <w:rFonts w:ascii="Verdana" w:hAnsi="Verdana" w:cs="Arial"/>
          <w:sz w:val="20"/>
        </w:rPr>
        <w:t>Inauguração do espaço físico do Centro Estadual de Cidadania LGBT+ (CECLGBT+) na primeira quinzena de junho</w:t>
      </w:r>
      <w:r w:rsidR="00802E25" w:rsidRPr="000C0351">
        <w:rPr>
          <w:rFonts w:ascii="Verdana" w:hAnsi="Verdana" w:cs="Arial"/>
          <w:sz w:val="20"/>
        </w:rPr>
        <w:t>;</w:t>
      </w:r>
    </w:p>
    <w:p w14:paraId="0EC5816A" w14:textId="77777777" w:rsidR="000C0351" w:rsidRDefault="00802E25" w:rsidP="00667943">
      <w:pPr>
        <w:pStyle w:val="PargrafodaLista"/>
        <w:numPr>
          <w:ilvl w:val="0"/>
          <w:numId w:val="5"/>
        </w:numPr>
        <w:ind w:left="284" w:hanging="284"/>
        <w:jc w:val="both"/>
        <w:rPr>
          <w:rFonts w:ascii="Verdana" w:hAnsi="Verdana" w:cs="Arial"/>
          <w:sz w:val="20"/>
        </w:rPr>
      </w:pPr>
      <w:r w:rsidRPr="000C0351">
        <w:rPr>
          <w:rFonts w:ascii="Verdana" w:hAnsi="Verdana" w:cs="Arial"/>
          <w:sz w:val="20"/>
        </w:rPr>
        <w:t>Reunião entre o CELGBT, a SubsLGBT e o Governador do Estado para prestação de contas das ações desenvolvidas no âmbito de Mato Grosso do Sul no que diz respeito às políticas públicas LGBT+, com data provável de realização em 28 de junho de 2022.</w:t>
      </w:r>
    </w:p>
    <w:p w14:paraId="2328F31F" w14:textId="32EB2C42" w:rsidR="00802E25" w:rsidRPr="000C0351" w:rsidRDefault="000C0351" w:rsidP="00667943">
      <w:pPr>
        <w:pStyle w:val="PargrafodaLista"/>
        <w:numPr>
          <w:ilvl w:val="0"/>
          <w:numId w:val="5"/>
        </w:numPr>
        <w:ind w:left="284" w:hanging="284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Verificação da possibilidade de participação de uma renomada profissional da área do Direito em palestra magna a ser ministrada no Seminário de Mulheres LBT.</w:t>
      </w:r>
      <w:r w:rsidR="00802E25" w:rsidRPr="000C0351">
        <w:rPr>
          <w:rFonts w:ascii="Verdana" w:hAnsi="Verdana" w:cs="Arial"/>
          <w:sz w:val="20"/>
        </w:rPr>
        <w:t xml:space="preserve"> </w:t>
      </w:r>
    </w:p>
    <w:sectPr w:rsidR="00802E25" w:rsidRPr="000C0351" w:rsidSect="00FB2703">
      <w:headerReference w:type="default" r:id="rId7"/>
      <w:footerReference w:type="default" r:id="rId8"/>
      <w:pgSz w:w="11906" w:h="16838"/>
      <w:pgMar w:top="851" w:right="851" w:bottom="851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60AF1" w14:textId="77777777" w:rsidR="005D07A1" w:rsidRDefault="005D07A1" w:rsidP="005D07A1">
      <w:r>
        <w:separator/>
      </w:r>
    </w:p>
  </w:endnote>
  <w:endnote w:type="continuationSeparator" w:id="0">
    <w:p w14:paraId="7012690A" w14:textId="77777777" w:rsidR="005D07A1" w:rsidRDefault="005D07A1" w:rsidP="005D0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CA454" w14:textId="77777777" w:rsidR="00F559F3" w:rsidRPr="0066753F" w:rsidRDefault="00F559F3" w:rsidP="00F559F3">
    <w:pPr>
      <w:pStyle w:val="Rodap"/>
      <w:jc w:val="center"/>
      <w:rPr>
        <w:rFonts w:ascii="Verdana" w:hAnsi="Verdana" w:cs="Arial"/>
        <w:sz w:val="16"/>
        <w:szCs w:val="16"/>
      </w:rPr>
    </w:pPr>
    <w:r w:rsidRPr="0066753F">
      <w:rPr>
        <w:rFonts w:ascii="Verdana" w:hAnsi="Verdana" w:cs="Arial"/>
        <w:sz w:val="16"/>
        <w:szCs w:val="16"/>
      </w:rPr>
      <w:t xml:space="preserve">Avenida Fernando Corrêa da Costa, 559, Sobreloja – Andar </w:t>
    </w:r>
    <w:r>
      <w:rPr>
        <w:rFonts w:ascii="Verdana" w:hAnsi="Verdana" w:cs="Arial"/>
        <w:sz w:val="16"/>
        <w:szCs w:val="16"/>
      </w:rPr>
      <w:t>“</w:t>
    </w:r>
    <w:r w:rsidRPr="0066753F">
      <w:rPr>
        <w:rFonts w:ascii="Verdana" w:hAnsi="Verdana" w:cs="Arial"/>
        <w:sz w:val="16"/>
        <w:szCs w:val="16"/>
      </w:rPr>
      <w:t>P</w:t>
    </w:r>
    <w:r>
      <w:rPr>
        <w:rFonts w:ascii="Verdana" w:hAnsi="Verdana" w:cs="Arial"/>
        <w:sz w:val="16"/>
        <w:szCs w:val="16"/>
      </w:rPr>
      <w:t>”</w:t>
    </w:r>
    <w:r w:rsidRPr="0066753F">
      <w:rPr>
        <w:rFonts w:ascii="Verdana" w:hAnsi="Verdana" w:cs="Arial"/>
        <w:sz w:val="16"/>
        <w:szCs w:val="16"/>
      </w:rPr>
      <w:t>, Centro, CEP 79004-311, Campo Grande (MS)</w:t>
    </w:r>
  </w:p>
  <w:p w14:paraId="5F19189F" w14:textId="77777777" w:rsidR="00F559F3" w:rsidRPr="00FB2703" w:rsidRDefault="00F559F3" w:rsidP="00F559F3">
    <w:pPr>
      <w:pStyle w:val="Rodap"/>
      <w:jc w:val="center"/>
      <w:rPr>
        <w:rFonts w:cs="Arial"/>
        <w:sz w:val="18"/>
        <w:szCs w:val="18"/>
      </w:rPr>
    </w:pPr>
    <w:r w:rsidRPr="0066753F">
      <w:rPr>
        <w:rFonts w:ascii="Verdana" w:hAnsi="Verdana" w:cs="Arial"/>
        <w:sz w:val="16"/>
        <w:szCs w:val="16"/>
      </w:rPr>
      <w:t xml:space="preserve">Contato: (67) </w:t>
    </w:r>
    <w:r>
      <w:rPr>
        <w:rFonts w:ascii="Verdana" w:hAnsi="Verdana" w:cs="Arial"/>
        <w:sz w:val="16"/>
        <w:szCs w:val="16"/>
      </w:rPr>
      <w:t xml:space="preserve">3316-9152 | (67) </w:t>
    </w:r>
    <w:r w:rsidRPr="0066753F">
      <w:rPr>
        <w:rFonts w:ascii="Verdana" w:hAnsi="Verdana" w:cs="Arial"/>
        <w:sz w:val="16"/>
        <w:szCs w:val="16"/>
      </w:rPr>
      <w:t xml:space="preserve">3316-9191 | E-mail: </w:t>
    </w:r>
    <w:hyperlink r:id="rId1" w:history="1">
      <w:r w:rsidRPr="00AE0C17">
        <w:rPr>
          <w:rStyle w:val="Hyperlink"/>
          <w:rFonts w:ascii="Verdana" w:hAnsi="Verdana" w:cs="Arial"/>
          <w:sz w:val="16"/>
          <w:szCs w:val="16"/>
        </w:rPr>
        <w:t>enfrentamentoalgbtfobiams@gmail.com</w:t>
      </w:r>
    </w:hyperlink>
    <w:r>
      <w:rPr>
        <w:rFonts w:ascii="Verdana" w:hAnsi="Verdana" w:cs="Arial"/>
        <w:sz w:val="16"/>
        <w:szCs w:val="16"/>
      </w:rPr>
      <w:t xml:space="preserve"> ou </w:t>
    </w:r>
    <w:hyperlink r:id="rId2" w:history="1">
      <w:r w:rsidRPr="00AE0C17">
        <w:rPr>
          <w:rStyle w:val="Hyperlink"/>
          <w:rFonts w:ascii="Verdana" w:hAnsi="Verdana" w:cs="Arial"/>
          <w:sz w:val="16"/>
          <w:szCs w:val="16"/>
        </w:rPr>
        <w:t>celgbt@secic.ms.gov.br</w:t>
      </w:r>
    </w:hyperlink>
    <w:r>
      <w:rPr>
        <w:rFonts w:ascii="Verdana" w:hAnsi="Verdana" w:cs="Arial"/>
        <w:sz w:val="16"/>
        <w:szCs w:val="16"/>
      </w:rPr>
      <w:t xml:space="preserve"> </w:t>
    </w:r>
  </w:p>
  <w:p w14:paraId="576F6AED" w14:textId="77777777" w:rsidR="00FB2703" w:rsidRPr="00F559F3" w:rsidRDefault="00FB2703">
    <w:pPr>
      <w:pStyle w:val="Rodap"/>
      <w:rPr>
        <w:rFonts w:ascii="Verdana" w:hAnsi="Verdana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C9630" w14:textId="77777777" w:rsidR="005D07A1" w:rsidRDefault="005D07A1" w:rsidP="005D07A1">
      <w:r>
        <w:separator/>
      </w:r>
    </w:p>
  </w:footnote>
  <w:footnote w:type="continuationSeparator" w:id="0">
    <w:p w14:paraId="0F1D307F" w14:textId="77777777" w:rsidR="005D07A1" w:rsidRDefault="005D07A1" w:rsidP="005D0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AF6BE" w14:textId="5FFE804C" w:rsidR="00976C4E" w:rsidRDefault="00976C4E">
    <w:pPr>
      <w:pStyle w:val="Cabealho"/>
      <w:rPr>
        <w:sz w:val="16"/>
        <w:szCs w:val="16"/>
      </w:rPr>
    </w:pPr>
    <w:r w:rsidRPr="00976C4E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680A7117" wp14:editId="3B92960F">
          <wp:simplePos x="0" y="0"/>
          <wp:positionH relativeFrom="margin">
            <wp:align>center</wp:align>
          </wp:positionH>
          <wp:positionV relativeFrom="paragraph">
            <wp:posOffset>-346075</wp:posOffset>
          </wp:positionV>
          <wp:extent cx="5477510" cy="562610"/>
          <wp:effectExtent l="0" t="0" r="8890" b="8890"/>
          <wp:wrapTight wrapText="bothSides">
            <wp:wrapPolygon edited="0">
              <wp:start x="0" y="0"/>
              <wp:lineTo x="0" y="21210"/>
              <wp:lineTo x="21560" y="21210"/>
              <wp:lineTo x="21560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10" cy="562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48B1D2E" w14:textId="34E163A9" w:rsidR="00F559F3" w:rsidRDefault="00F559F3" w:rsidP="00F559F3">
    <w:pPr>
      <w:pStyle w:val="Cabealho"/>
      <w:jc w:val="center"/>
      <w:rPr>
        <w:rFonts w:ascii="Verdana" w:hAnsi="Verdana"/>
        <w:b/>
        <w:sz w:val="16"/>
        <w:szCs w:val="16"/>
      </w:rPr>
    </w:pPr>
    <w:r w:rsidRPr="00F559F3">
      <w:rPr>
        <w:rFonts w:ascii="Verdana" w:hAnsi="Verdana"/>
        <w:b/>
        <w:sz w:val="16"/>
        <w:szCs w:val="16"/>
      </w:rPr>
      <w:t>CONSELHO ESTAD</w:t>
    </w:r>
    <w:r w:rsidR="000946D5">
      <w:rPr>
        <w:rFonts w:ascii="Verdana" w:hAnsi="Verdana"/>
        <w:b/>
        <w:sz w:val="16"/>
        <w:szCs w:val="16"/>
      </w:rPr>
      <w:t xml:space="preserve">UAL LGBT DE MATO GROSSO DO SUL – </w:t>
    </w:r>
    <w:r w:rsidRPr="00F559F3">
      <w:rPr>
        <w:rFonts w:ascii="Verdana" w:hAnsi="Verdana"/>
        <w:b/>
        <w:sz w:val="16"/>
        <w:szCs w:val="16"/>
      </w:rPr>
      <w:t>CELGBT/MS</w:t>
    </w:r>
  </w:p>
  <w:p w14:paraId="6E71C995" w14:textId="12FBF3CD" w:rsidR="000946D5" w:rsidRPr="000946D5" w:rsidRDefault="000946D5" w:rsidP="00F559F3">
    <w:pPr>
      <w:pStyle w:val="Cabealho"/>
      <w:jc w:val="center"/>
      <w:rPr>
        <w:rFonts w:ascii="Verdana" w:hAnsi="Verdana"/>
        <w:sz w:val="16"/>
        <w:szCs w:val="16"/>
      </w:rPr>
    </w:pPr>
    <w:r w:rsidRPr="000946D5">
      <w:rPr>
        <w:rFonts w:ascii="Verdana" w:hAnsi="Verdana"/>
        <w:sz w:val="16"/>
        <w:szCs w:val="16"/>
      </w:rPr>
      <w:t>DECRETO 14.970, DE 16 DE MARÇO DE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108D"/>
    <w:multiLevelType w:val="hybridMultilevel"/>
    <w:tmpl w:val="8C40E0D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A7207"/>
    <w:multiLevelType w:val="hybridMultilevel"/>
    <w:tmpl w:val="D018B59C"/>
    <w:lvl w:ilvl="0" w:tplc="C2FCBFE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F5B05"/>
    <w:multiLevelType w:val="hybridMultilevel"/>
    <w:tmpl w:val="A3D0D6E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E70E1"/>
    <w:multiLevelType w:val="hybridMultilevel"/>
    <w:tmpl w:val="9BB05864"/>
    <w:lvl w:ilvl="0" w:tplc="6C2A18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D4F2B"/>
    <w:multiLevelType w:val="hybridMultilevel"/>
    <w:tmpl w:val="E43667E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56"/>
    <w:rsid w:val="000513BF"/>
    <w:rsid w:val="000946D5"/>
    <w:rsid w:val="000B1818"/>
    <w:rsid w:val="000C0351"/>
    <w:rsid w:val="000D5465"/>
    <w:rsid w:val="00100456"/>
    <w:rsid w:val="001B59EA"/>
    <w:rsid w:val="001F0B33"/>
    <w:rsid w:val="002E3EFE"/>
    <w:rsid w:val="003252A5"/>
    <w:rsid w:val="003678D3"/>
    <w:rsid w:val="00367954"/>
    <w:rsid w:val="003967A1"/>
    <w:rsid w:val="003D0D01"/>
    <w:rsid w:val="003E65BE"/>
    <w:rsid w:val="00407813"/>
    <w:rsid w:val="00415A36"/>
    <w:rsid w:val="0042468A"/>
    <w:rsid w:val="004D54DA"/>
    <w:rsid w:val="004D6223"/>
    <w:rsid w:val="004F6B98"/>
    <w:rsid w:val="00505ED3"/>
    <w:rsid w:val="005227B1"/>
    <w:rsid w:val="00533546"/>
    <w:rsid w:val="005A7D19"/>
    <w:rsid w:val="005D07A1"/>
    <w:rsid w:val="006029A6"/>
    <w:rsid w:val="00633FD2"/>
    <w:rsid w:val="00637173"/>
    <w:rsid w:val="006508D6"/>
    <w:rsid w:val="00667943"/>
    <w:rsid w:val="006D3D18"/>
    <w:rsid w:val="007065E0"/>
    <w:rsid w:val="00715DE5"/>
    <w:rsid w:val="0071607F"/>
    <w:rsid w:val="007249EF"/>
    <w:rsid w:val="007279CF"/>
    <w:rsid w:val="00734A42"/>
    <w:rsid w:val="007A6C4E"/>
    <w:rsid w:val="007B717F"/>
    <w:rsid w:val="00802E25"/>
    <w:rsid w:val="00804CB1"/>
    <w:rsid w:val="0085449C"/>
    <w:rsid w:val="008D68FC"/>
    <w:rsid w:val="008D7DD9"/>
    <w:rsid w:val="00900A28"/>
    <w:rsid w:val="009103D5"/>
    <w:rsid w:val="00941D18"/>
    <w:rsid w:val="00944F4E"/>
    <w:rsid w:val="00976C4E"/>
    <w:rsid w:val="0098337C"/>
    <w:rsid w:val="00986482"/>
    <w:rsid w:val="00995675"/>
    <w:rsid w:val="00997514"/>
    <w:rsid w:val="009F41CA"/>
    <w:rsid w:val="00A27C69"/>
    <w:rsid w:val="00A32AC1"/>
    <w:rsid w:val="00A44804"/>
    <w:rsid w:val="00A505F0"/>
    <w:rsid w:val="00AA6368"/>
    <w:rsid w:val="00AC0397"/>
    <w:rsid w:val="00AF0891"/>
    <w:rsid w:val="00B335BA"/>
    <w:rsid w:val="00B35F62"/>
    <w:rsid w:val="00B37EBD"/>
    <w:rsid w:val="00B43943"/>
    <w:rsid w:val="00B47175"/>
    <w:rsid w:val="00BA0512"/>
    <w:rsid w:val="00BE1E36"/>
    <w:rsid w:val="00BF5C65"/>
    <w:rsid w:val="00C1111F"/>
    <w:rsid w:val="00C2685A"/>
    <w:rsid w:val="00C679C8"/>
    <w:rsid w:val="00CA31DB"/>
    <w:rsid w:val="00D226A6"/>
    <w:rsid w:val="00D63B6B"/>
    <w:rsid w:val="00DB79D8"/>
    <w:rsid w:val="00E02DEB"/>
    <w:rsid w:val="00E73509"/>
    <w:rsid w:val="00EF4688"/>
    <w:rsid w:val="00F305E2"/>
    <w:rsid w:val="00F44A59"/>
    <w:rsid w:val="00F5043C"/>
    <w:rsid w:val="00F559F3"/>
    <w:rsid w:val="00F95B40"/>
    <w:rsid w:val="00FB2703"/>
    <w:rsid w:val="00FD35F9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C0CF054"/>
  <w15:chartTrackingRefBased/>
  <w15:docId w15:val="{C6FED8DA-C87E-40DD-A0A7-6C86032A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5E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6B9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D07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D07A1"/>
  </w:style>
  <w:style w:type="paragraph" w:styleId="Rodap">
    <w:name w:val="footer"/>
    <w:basedOn w:val="Normal"/>
    <w:link w:val="RodapChar"/>
    <w:uiPriority w:val="99"/>
    <w:unhideWhenUsed/>
    <w:rsid w:val="005D07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D07A1"/>
  </w:style>
  <w:style w:type="character" w:styleId="Hyperlink">
    <w:name w:val="Hyperlink"/>
    <w:uiPriority w:val="99"/>
    <w:unhideWhenUsed/>
    <w:rsid w:val="00FB2703"/>
    <w:rPr>
      <w:color w:val="0000FF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B2703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7D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DD9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7065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2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lgbt@secic.ms.gov.br" TargetMode="External"/><Relationship Id="rId1" Type="http://schemas.openxmlformats.org/officeDocument/2006/relationships/hyperlink" Target="mailto:enfrentamentoalgbtfobiam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Maria Tereza da Costa</cp:lastModifiedBy>
  <cp:revision>5</cp:revision>
  <cp:lastPrinted>2022-04-28T18:56:00Z</cp:lastPrinted>
  <dcterms:created xsi:type="dcterms:W3CDTF">2022-05-17T16:59:00Z</dcterms:created>
  <dcterms:modified xsi:type="dcterms:W3CDTF">2022-05-17T17:02:00Z</dcterms:modified>
</cp:coreProperties>
</file>